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农业（渔业发展）硕士</w:t>
      </w:r>
      <w:r>
        <w:rPr>
          <w:rFonts w:hint="eastAsia" w:ascii="方正小标宋简体" w:hAnsi="方正小标宋简体" w:eastAsia="方正小标宋简体" w:cs="方正小标宋简体"/>
          <w:sz w:val="36"/>
          <w:szCs w:val="36"/>
          <w:lang w:val="en-US" w:eastAsia="zh-CN"/>
        </w:rPr>
        <w:t>专业学位授权点简介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北部湾大学农业（渔业发展）专业硕士学位点依托北部湾大学海洋学院，现有海洋科学与水产养殖学两个省级优势特色专业，水产养殖学与海洋生物学两个广西重点学科，广西水产一流学科（培育），“广西北部湾海洋生物多样性养护重点实验室”和“广西北部湾海洋灾害研究重点实验室”等学科平台，旨在为渔业产业可持续发展培养应用性、复合型高级专业人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海洋学院现有专任教师65人，其中正高15人，副高27人，博士52人；博士生导师2人，硕士生导师27人；广西特聘专家2人，钦州市海鸥计划学者1人，多次获得省级奖项，师资力量雄厚。近三年与广西大学、上海海洋大学、桂林理工大学等高校联合培养博士生5名，硕士生45名。目前承担国家自然科学基金、省重点基金、广西创新驱动发展重大专项、广西重点研发计划国家级和省部级项目共30余项，科研经费约3000多万元。学院建有水产动物种苗繁育实验室、饵料生物培养实验室、水产动物疾病学实验室、生物学实验室、生物化学实验室、分子生物学实验室以及水产动物养殖生态实验室、水产生物技术与遗传育种实验室等一批专业实验室，总面积5500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，配备各类精密实验仪器总价值5000多万元，设备齐全。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本学位点目前主要有以下3个特色方向：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1.水产动物健康高效养殖技术</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主要研究内容包括水产动物的繁</w:t>
      </w:r>
      <w:bookmarkStart w:id="0" w:name="_GoBack"/>
      <w:bookmarkEnd w:id="0"/>
      <w:r>
        <w:rPr>
          <w:rFonts w:hint="eastAsia" w:ascii="仿宋_GB2312" w:hAnsi="仿宋_GB2312" w:eastAsia="仿宋_GB2312" w:cs="仿宋_GB2312"/>
          <w:sz w:val="28"/>
          <w:szCs w:val="28"/>
        </w:rPr>
        <w:t>育与苗种生产，水产动物营养需求与绿色饲料配方研制，养殖生态与养殖技术，免疫与病害防治，养殖装备与智慧渔业等。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2.水产动物遗传育种技术与新品种开发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主要研究内容包括鱼虾贝等水产动物遗传育种技术与优良新品种开发，新品种制种技术与苗种扩繁，养殖性能评价、中试示范与推广应用。基因克隆、功能研究与转基因技术应用等。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3.渔业资源与生态环境监测评价技术</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主要研究内容包括鲸豚类、鲎等北部湾特色海洋生物资源保护，北部湾渔业资源调查、评价与增殖放流技术研究与应用。渔业生态环境污染监测与控制技术，浅海滩涂增养殖环境生态修复技术等。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7115E"/>
    <w:rsid w:val="0030590C"/>
    <w:rsid w:val="00402F0A"/>
    <w:rsid w:val="004E5141"/>
    <w:rsid w:val="006134ED"/>
    <w:rsid w:val="00726207"/>
    <w:rsid w:val="008B6E46"/>
    <w:rsid w:val="009440E9"/>
    <w:rsid w:val="00A41D8C"/>
    <w:rsid w:val="00D44EE6"/>
    <w:rsid w:val="01B7115E"/>
    <w:rsid w:val="1E024677"/>
    <w:rsid w:val="2CCD417D"/>
    <w:rsid w:val="5C230E5C"/>
    <w:rsid w:val="5FE80C61"/>
    <w:rsid w:val="6DB85E4D"/>
    <w:rsid w:val="7088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left"/>
      <w:outlineLvl w:val="0"/>
    </w:pPr>
    <w:rPr>
      <w:rFonts w:eastAsia="黑体" w:asciiTheme="minorHAnsi" w:hAnsiTheme="minorHAnsi"/>
      <w:b/>
      <w:kern w:val="44"/>
      <w:sz w:val="32"/>
      <w:szCs w:val="22"/>
    </w:rPr>
  </w:style>
  <w:style w:type="paragraph" w:styleId="3">
    <w:name w:val="heading 2"/>
    <w:basedOn w:val="1"/>
    <w:next w:val="1"/>
    <w:semiHidden/>
    <w:unhideWhenUsed/>
    <w:qFormat/>
    <w:uiPriority w:val="0"/>
    <w:pPr>
      <w:keepNext/>
      <w:keepLines/>
      <w:spacing w:line="560" w:lineRule="exact"/>
      <w:jc w:val="left"/>
      <w:outlineLvl w:val="1"/>
    </w:pPr>
    <w:rPr>
      <w:rFonts w:ascii="Arial" w:hAnsi="Arial" w:eastAsia="楷体"/>
      <w:b/>
      <w:sz w:val="32"/>
      <w:szCs w:val="22"/>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122</Words>
  <Characters>701</Characters>
  <Lines>5</Lines>
  <Paragraphs>1</Paragraphs>
  <TotalTime>1</TotalTime>
  <ScaleCrop>false</ScaleCrop>
  <LinksUpToDate>false</LinksUpToDate>
  <CharactersWithSpaces>822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2019-09-12T02:07:00Z</dcterms:created>
  <dc:creator>巴拉巴拉</dc:creator>
  <cp:lastModifiedBy>巴拉巴拉</cp:lastModifiedBy>
  <dcterms:modified xsi:type="dcterms:W3CDTF">2019-09-12T10:47:20Z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